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bookmarkEnd w:id="0"/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施工内容及要求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</w:rPr>
        <w:t>一、</w:t>
      </w:r>
      <w:r>
        <w:rPr>
          <w:rFonts w:hint="eastAsia"/>
          <w:sz w:val="28"/>
          <w:szCs w:val="28"/>
        </w:rPr>
        <w:t>施工范围及承包方式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建设规模：现对报业大厦8楼、9楼、10楼、11楼局部进行装修改造，面积总计约1750平方米。可现场自行踏勘。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2、发包方式：包工包料（专票）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二、报价人资格要求</w:t>
      </w:r>
    </w:p>
    <w:p>
      <w:pPr>
        <w:numPr>
          <w:ilvl w:val="0"/>
          <w:numId w:val="2"/>
        </w:num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企业具有独立法人资格</w:t>
      </w:r>
    </w:p>
    <w:p>
      <w:pPr>
        <w:numPr>
          <w:ilvl w:val="0"/>
          <w:numId w:val="2"/>
        </w:num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企业具有装修相应资质</w:t>
      </w:r>
    </w:p>
    <w:p>
      <w:pPr>
        <w:numPr>
          <w:ilvl w:val="0"/>
          <w:numId w:val="3"/>
        </w:num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报名要求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报名时须携带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1、企业法人营业执照副本</w:t>
      </w:r>
    </w:p>
    <w:p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银行开户许可证</w:t>
      </w:r>
    </w:p>
    <w:p>
      <w:pPr>
        <w:numPr>
          <w:ilvl w:val="0"/>
          <w:numId w:val="1"/>
        </w:num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企业法人授权委托书及被授权人身份证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四、施工要求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1、根据各部门的使用面积及使用功能，进行石膏板隔断分隔，对原有墙面进行修补粉刷。</w:t>
      </w:r>
      <w:r>
        <w:rPr>
          <w:sz w:val="28"/>
          <w:szCs w:val="28"/>
        </w:rPr>
        <w:t>内墙漆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腻子粉</w:t>
      </w:r>
      <w:r>
        <w:rPr>
          <w:rFonts w:hint="eastAsia"/>
          <w:sz w:val="28"/>
          <w:szCs w:val="28"/>
        </w:rPr>
        <w:t>需要要</w:t>
      </w:r>
      <w:r>
        <w:rPr>
          <w:sz w:val="28"/>
          <w:szCs w:val="28"/>
        </w:rPr>
        <w:t xml:space="preserve">通过中国环境标志产品认证。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工位隔断拆装搬运、</w:t>
      </w:r>
      <w:r>
        <w:rPr>
          <w:rFonts w:hint="eastAsia" w:ascii="宋体" w:hAnsi="宋体" w:cs="宋体"/>
          <w:sz w:val="28"/>
          <w:szCs w:val="28"/>
        </w:rPr>
        <w:t>强弱电及墙面开关插座综合布线、吊顶局部拆除修复及部分房间屋门更换，</w:t>
      </w:r>
      <w:r>
        <w:rPr>
          <w:sz w:val="28"/>
          <w:szCs w:val="28"/>
        </w:rPr>
        <w:t xml:space="preserve"> 网线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千兆无氧铜线芯，线径057MM (YD/T1019标准0.55MM）,十字架抗扰骨架，外皮采用PVC聚氯乙烯材料，耐弯曲抗磨损。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3、对现有照明灯具光源更换修补，</w:t>
      </w:r>
      <w:r>
        <w:rPr>
          <w:sz w:val="28"/>
          <w:szCs w:val="28"/>
        </w:rPr>
        <w:t>LED灯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开关不低于国内知名品牌规格参数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4、10楼局部原地面剔凿，贴地砖（800*800）约180平方米、吊顶安装更换约260平方米、综合布线、墙体粉刷</w:t>
      </w:r>
      <w:r>
        <w:rPr>
          <w:sz w:val="28"/>
          <w:szCs w:val="28"/>
        </w:rPr>
        <w:t>瓷砖</w:t>
      </w:r>
      <w:r>
        <w:rPr>
          <w:rFonts w:hint="eastAsia"/>
          <w:sz w:val="28"/>
          <w:szCs w:val="28"/>
        </w:rPr>
        <w:t>要求是</w:t>
      </w:r>
      <w:r>
        <w:rPr>
          <w:sz w:val="28"/>
          <w:szCs w:val="28"/>
        </w:rPr>
        <w:t>国内</w:t>
      </w:r>
      <w:r>
        <w:rPr>
          <w:rFonts w:hint="eastAsia"/>
          <w:sz w:val="28"/>
          <w:szCs w:val="28"/>
        </w:rPr>
        <w:t>知名</w:t>
      </w:r>
      <w:r>
        <w:rPr>
          <w:sz w:val="28"/>
          <w:szCs w:val="28"/>
        </w:rPr>
        <w:t>品牌、广东产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装修装饰材料需符合国家环保相应要求，</w:t>
      </w:r>
      <w:r>
        <w:rPr>
          <w:sz w:val="28"/>
          <w:szCs w:val="28"/>
        </w:rPr>
        <w:t>吊顶不低于国内知名品牌规格参数。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/>
          <w:sz w:val="28"/>
          <w:szCs w:val="28"/>
        </w:rPr>
        <w:t>5、</w:t>
      </w:r>
      <w:r>
        <w:rPr>
          <w:sz w:val="28"/>
          <w:szCs w:val="28"/>
        </w:rPr>
        <w:t>防盗门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中国驰名商标,防盗门十大品牌之一</w:t>
      </w:r>
      <w:r>
        <w:rPr>
          <w:rFonts w:hint="eastAsia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39325"/>
    <w:multiLevelType w:val="singleLevel"/>
    <w:tmpl w:val="BFF3932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E4F727F"/>
    <w:multiLevelType w:val="singleLevel"/>
    <w:tmpl w:val="2E4F727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972C63"/>
    <w:multiLevelType w:val="singleLevel"/>
    <w:tmpl w:val="73972C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97D39"/>
    <w:rsid w:val="5B1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2020-09-30T11:31:00Z</dcterms:created>
  <dc:creator>lenovo</dc:creator>
  <cp:lastModifiedBy>lenovo</cp:lastModifiedBy>
  <dcterms:modified xsi:type="dcterms:W3CDTF">2020-09-30T11:31:47Z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