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附件一：报价文件格式</w:t>
      </w:r>
    </w:p>
    <w:bookmarkEnd w:id="0"/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</w:t>
      </w:r>
      <w:r>
        <w:rPr>
          <w:rFonts w:hint="eastAsia" w:ascii="宋体"/>
          <w:color w:val="000000"/>
          <w:sz w:val="28"/>
          <w:u w:val="single"/>
          <w:lang w:eastAsia="zh-CN"/>
        </w:rPr>
        <w:t>离退休人员服务部整修项目</w:t>
      </w:r>
      <w:r>
        <w:rPr>
          <w:rFonts w:hint="eastAsia" w:ascii="宋体"/>
          <w:color w:val="000000"/>
          <w:sz w:val="28"/>
          <w:u w:val="single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2018JB</w:t>
      </w:r>
      <w:r>
        <w:rPr>
          <w:rFonts w:hint="eastAsia"/>
          <w:color w:val="000000"/>
          <w:sz w:val="28"/>
          <w:szCs w:val="28"/>
          <w:lang w:val="en-US" w:eastAsia="zh-CN"/>
        </w:rPr>
        <w:t>GC</w:t>
      </w:r>
      <w:r>
        <w:rPr>
          <w:color w:val="000000"/>
          <w:sz w:val="28"/>
          <w:szCs w:val="28"/>
        </w:rPr>
        <w:t>-XJ</w:t>
      </w:r>
      <w:r>
        <w:rPr>
          <w:rFonts w:hint="eastAsia"/>
          <w:color w:val="000000"/>
          <w:sz w:val="28"/>
          <w:szCs w:val="28"/>
          <w:lang w:val="en-US" w:eastAsia="zh-CN"/>
        </w:rPr>
        <w:t>114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3"/>
        <w:tblpPr w:leftFromText="180" w:rightFromText="180" w:vertAnchor="text" w:horzAnchor="page" w:tblpX="1577" w:tblpY="908"/>
        <w:tblOverlap w:val="never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55"/>
        <w:gridCol w:w="930"/>
        <w:gridCol w:w="1789"/>
        <w:gridCol w:w="945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9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ind w:firstLine="523" w:firstLineChars="187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要求完成河北日报报业集团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离退休人员服务部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整修项目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的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服务及其它相关技术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709A5"/>
    <w:rsid w:val="6D535020"/>
    <w:rsid w:val="7F2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2018-11-09T09:24:00Z</dcterms:created>
  <dc:creator>小茹</dc:creator>
  <cp:lastModifiedBy>小茹</cp:lastModifiedBy>
  <dcterms:modified xsi:type="dcterms:W3CDTF">2018-11-09T09:24:23Z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